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CADB9" w14:textId="77777777" w:rsidR="009E03ED" w:rsidRPr="009E03ED" w:rsidRDefault="009E03ED" w:rsidP="009E03ED">
      <w:pPr>
        <w:widowControl w:val="0"/>
        <w:spacing w:before="55" w:after="0" w:line="240" w:lineRule="auto"/>
        <w:ind w:left="2507"/>
        <w:outlineLvl w:val="0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b/>
          <w:bCs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Analysis</w:t>
      </w:r>
      <w:r w:rsidRPr="009E03ED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</w:rPr>
        <w:t>Guidelines</w:t>
      </w:r>
      <w:r w:rsidRPr="009E03ED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</w:rPr>
        <w:t>and</w:t>
      </w:r>
      <w:r w:rsidRPr="009E03ED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Rubric</w:t>
      </w:r>
    </w:p>
    <w:p w14:paraId="7BA174CF" w14:textId="77777777" w:rsidR="009E03ED" w:rsidRPr="009E03ED" w:rsidRDefault="009E03ED" w:rsidP="009E03ED">
      <w:pPr>
        <w:widowControl w:val="0"/>
        <w:spacing w:before="4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C0B2AE6" w14:textId="77777777" w:rsidR="009E03ED" w:rsidRPr="009E03ED" w:rsidRDefault="009E03ED" w:rsidP="009E03ED">
      <w:pPr>
        <w:widowControl w:val="0"/>
        <w:spacing w:after="0" w:line="240" w:lineRule="auto"/>
        <w:ind w:left="100" w:right="99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z w:val="24"/>
          <w:szCs w:val="24"/>
        </w:rPr>
        <w:t>This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course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contains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two written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Analysis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assignments.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There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are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basic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rules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about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analysis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to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follow. </w:t>
      </w:r>
      <w:r w:rsidRPr="009E03ED">
        <w:rPr>
          <w:rFonts w:ascii="Times New Roman" w:eastAsia="Arial" w:hAnsi="Times New Roman" w:cs="Times New Roman"/>
          <w:sz w:val="24"/>
          <w:szCs w:val="24"/>
        </w:rPr>
        <w:t>First,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do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not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submit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them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9E03ED">
        <w:rPr>
          <w:rFonts w:ascii="Times New Roman" w:eastAsia="Arial" w:hAnsi="Times New Roman" w:cs="Times New Roman"/>
          <w:sz w:val="24"/>
          <w:szCs w:val="24"/>
        </w:rPr>
        <w:t>question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answer</w:t>
      </w:r>
      <w:proofErr w:type="gramEnd"/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format,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which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not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appropriate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for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analyses.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analyses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composed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essay format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adhere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to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following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b/>
          <w:sz w:val="24"/>
          <w:szCs w:val="24"/>
          <w:u w:val="single"/>
        </w:rPr>
        <w:t>APA</w:t>
      </w:r>
      <w:r w:rsidRPr="009E03ED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sz w:val="24"/>
          <w:szCs w:val="24"/>
          <w:u w:val="single"/>
        </w:rPr>
        <w:t>style</w:t>
      </w:r>
      <w:r w:rsidRPr="009E03ED">
        <w:rPr>
          <w:rFonts w:ascii="Times New Roman" w:eastAsia="Arial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and</w:t>
      </w:r>
      <w:r w:rsidRPr="009E03ED">
        <w:rPr>
          <w:rFonts w:ascii="Times New Roman" w:eastAsia="Arial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sz w:val="24"/>
          <w:szCs w:val="24"/>
          <w:u w:val="single"/>
        </w:rPr>
        <w:t>formatting</w:t>
      </w:r>
      <w:r w:rsidRPr="009E03ED">
        <w:rPr>
          <w:rFonts w:ascii="Times New Roman" w:eastAsia="Arial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sz w:val="24"/>
          <w:szCs w:val="24"/>
          <w:u w:val="single"/>
        </w:rPr>
        <w:t>guidelines</w:t>
      </w:r>
      <w:r w:rsidRPr="009E03ED">
        <w:rPr>
          <w:rFonts w:ascii="Times New Roman" w:eastAsia="Arial" w:hAnsi="Times New Roman" w:cs="Times New Roman"/>
          <w:sz w:val="24"/>
          <w:szCs w:val="24"/>
        </w:rPr>
        <w:t>,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which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will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help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ensure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solid grade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on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first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 xml:space="preserve">analysis. For more information on APA style, see APA Tutorials &amp; More in the navigation menu on Blackboard or Visit the OWL website - </w:t>
      </w:r>
      <w:hyperlink r:id="rId5" w:history="1">
        <w:r w:rsidRPr="009E03ED">
          <w:rPr>
            <w:rFonts w:ascii="Arial" w:eastAsia="Arial" w:hAnsi="Arial" w:cs="Times New Roman"/>
            <w:color w:val="0000FF"/>
            <w:sz w:val="20"/>
            <w:szCs w:val="20"/>
            <w:u w:val="single"/>
          </w:rPr>
          <w:t>https://owl.purdue.edu/owl/research_and_citation/apa_style/apa_style_introduction.html</w:t>
        </w:r>
      </w:hyperlink>
    </w:p>
    <w:p w14:paraId="5379A394" w14:textId="77777777" w:rsidR="009E03ED" w:rsidRPr="009E03ED" w:rsidRDefault="009E03ED" w:rsidP="009E03ED">
      <w:pPr>
        <w:widowControl w:val="0"/>
        <w:spacing w:before="1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C853F80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after="60" w:line="240" w:lineRule="auto"/>
        <w:ind w:left="1080" w:right="690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z w:val="24"/>
          <w:szCs w:val="24"/>
        </w:rPr>
        <w:t>Review and complete outlined in: Steps for Analyzing a Case document.</w:t>
      </w:r>
    </w:p>
    <w:p w14:paraId="1EE2106E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after="60" w:line="240" w:lineRule="auto"/>
        <w:ind w:left="1080" w:right="690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z w:val="24"/>
          <w:szCs w:val="24"/>
        </w:rPr>
        <w:t>Examine the Annotated Case Study.</w:t>
      </w:r>
    </w:p>
    <w:p w14:paraId="619D1A69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after="60" w:line="240" w:lineRule="auto"/>
        <w:ind w:left="1080" w:right="690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z w:val="24"/>
          <w:szCs w:val="24"/>
        </w:rPr>
        <w:t>Include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title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page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containing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name,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course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identification,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date,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name,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9E03ED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50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instructor’s</w:t>
      </w:r>
      <w:r w:rsidRPr="009E03ED">
        <w:rPr>
          <w:rFonts w:ascii="Times New Roman" w:eastAsia="Arial" w:hAnsi="Times New Roman" w:cs="Times New Roman"/>
          <w:spacing w:val="-1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name.</w:t>
      </w:r>
    </w:p>
    <w:p w14:paraId="630B0ECD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after="60" w:line="228" w:lineRule="exact"/>
        <w:ind w:left="1080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abstract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not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necessary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short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analysis.</w:t>
      </w:r>
    </w:p>
    <w:p w14:paraId="3A43B473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before="1" w:after="60" w:line="240" w:lineRule="auto"/>
        <w:ind w:left="1080" w:right="349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z w:val="24"/>
          <w:szCs w:val="24"/>
        </w:rPr>
        <w:t>Write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analysis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essay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style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with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tabbed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first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line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each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paragraph.</w:t>
      </w:r>
      <w:r w:rsidRPr="009E03ED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</w:p>
    <w:p w14:paraId="526E81C8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after="60" w:line="240" w:lineRule="auto"/>
        <w:ind w:left="1080" w:right="349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content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of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your</w:t>
      </w:r>
      <w:r w:rsidRPr="009E03ED">
        <w:rPr>
          <w:rFonts w:ascii="Times New Roman" w:eastAsia="Arial" w:hAnsi="Times New Roman" w:cs="Times New Roman"/>
          <w:sz w:val="24"/>
          <w:szCs w:val="24"/>
        </w:rPr>
        <w:t xml:space="preserve"> analysis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at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least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1,000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words in the main body of the paper.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This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does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not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include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title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page </w:t>
      </w:r>
      <w:r w:rsidRPr="009E03ED">
        <w:rPr>
          <w:rFonts w:ascii="Times New Roman" w:eastAsia="Arial" w:hAnsi="Times New Roman" w:cs="Times New Roman"/>
          <w:sz w:val="24"/>
          <w:szCs w:val="24"/>
        </w:rPr>
        <w:t>or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sources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Reference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section.</w:t>
      </w:r>
    </w:p>
    <w:p w14:paraId="7475C5F9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after="60" w:line="240" w:lineRule="auto"/>
        <w:ind w:left="1080" w:right="438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analysis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include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least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three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heading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sections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such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Introduction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or</w:t>
      </w:r>
      <w:r w:rsidRPr="009E03ED">
        <w:rPr>
          <w:rFonts w:ascii="Times New Roman" w:eastAsia="Arial" w:hAnsi="Times New Roman" w:cs="Times New Roman"/>
          <w:spacing w:val="56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Background,</w:t>
      </w:r>
      <w:r w:rsidRPr="009E03E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Current</w:t>
      </w:r>
      <w:r w:rsidRPr="009E03E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Issues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or</w:t>
      </w:r>
      <w:r w:rsidRPr="009E03E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Issues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Addressed,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and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Conclusion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or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Recommendations.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30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names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of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headings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are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at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discretion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but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help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reader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better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understand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40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analysis.</w:t>
      </w:r>
    </w:p>
    <w:p w14:paraId="6538C602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after="60" w:line="240" w:lineRule="auto"/>
        <w:ind w:left="1080" w:right="204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document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double-spaced,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font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Arial,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Courier,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or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Times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New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Roman,</w:t>
      </w:r>
      <w:r w:rsidRPr="009E03ED">
        <w:rPr>
          <w:rFonts w:ascii="Times New Roman" w:eastAsia="Arial" w:hAnsi="Times New Roman" w:cs="Times New Roman"/>
          <w:spacing w:val="34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font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size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12-point.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There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should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no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extra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white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space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anywhere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44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document,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which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includes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line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breaks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and/or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page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breaks.</w:t>
      </w:r>
      <w:r w:rsidRPr="009E03E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document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have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one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>-inch</w:t>
      </w:r>
      <w:r w:rsidRPr="009E03ED">
        <w:rPr>
          <w:rFonts w:ascii="Times New Roman" w:eastAsia="Arial" w:hAnsi="Times New Roman" w:cs="Times New Roman"/>
          <w:spacing w:val="66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margins</w:t>
      </w:r>
      <w:r w:rsidRPr="009E03E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all</w:t>
      </w:r>
      <w:r w:rsidRPr="009E03E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around.</w:t>
      </w:r>
    </w:p>
    <w:p w14:paraId="4E1131F0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after="60" w:line="240" w:lineRule="auto"/>
        <w:ind w:left="1080" w:right="524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Include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a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References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section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with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your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sources.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</w:p>
    <w:p w14:paraId="04B59DA8" w14:textId="77777777" w:rsidR="009E03ED" w:rsidRPr="009E03ED" w:rsidRDefault="009E03ED" w:rsidP="009E03ED">
      <w:pPr>
        <w:widowControl w:val="0"/>
        <w:numPr>
          <w:ilvl w:val="0"/>
          <w:numId w:val="7"/>
        </w:numPr>
        <w:tabs>
          <w:tab w:val="left" w:pos="1080"/>
        </w:tabs>
        <w:spacing w:before="1" w:after="60" w:line="240" w:lineRule="auto"/>
        <w:ind w:left="1080" w:right="349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9E03ED">
        <w:rPr>
          <w:rFonts w:ascii="Times New Roman" w:eastAsia="Arial" w:hAnsi="Times New Roman" w:cs="Times New Roman"/>
          <w:b/>
          <w:bCs/>
          <w:spacing w:val="-1"/>
          <w:sz w:val="24"/>
          <w:szCs w:val="24"/>
          <w:highlight w:val="yellow"/>
          <w:u w:val="single"/>
        </w:rPr>
        <w:t>Include</w:t>
      </w:r>
      <w:r w:rsidRPr="009E03ED">
        <w:rPr>
          <w:rFonts w:ascii="Times New Roman" w:eastAsia="Arial" w:hAnsi="Times New Roman" w:cs="Times New Roman"/>
          <w:b/>
          <w:bCs/>
          <w:spacing w:val="-6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  <w:highlight w:val="yellow"/>
          <w:u w:val="single"/>
        </w:rPr>
        <w:t>and</w:t>
      </w:r>
      <w:r w:rsidRPr="009E03ED">
        <w:rPr>
          <w:rFonts w:ascii="Times New Roman" w:eastAsia="Arial" w:hAnsi="Times New Roman" w:cs="Times New Roman"/>
          <w:b/>
          <w:bCs/>
          <w:spacing w:val="-6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  <w:highlight w:val="yellow"/>
          <w:u w:val="single"/>
        </w:rPr>
        <w:t>cite</w:t>
      </w:r>
      <w:r w:rsidRPr="009E03ED">
        <w:rPr>
          <w:rFonts w:ascii="Times New Roman" w:eastAsia="Arial" w:hAnsi="Times New Roman" w:cs="Times New Roman"/>
          <w:b/>
          <w:bCs/>
          <w:spacing w:val="-6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pacing w:val="-1"/>
          <w:sz w:val="24"/>
          <w:szCs w:val="24"/>
          <w:highlight w:val="yellow"/>
          <w:u w:val="single"/>
        </w:rPr>
        <w:t>at</w:t>
      </w:r>
      <w:r w:rsidRPr="009E03ED">
        <w:rPr>
          <w:rFonts w:ascii="Times New Roman" w:eastAsia="Arial" w:hAnsi="Times New Roman" w:cs="Times New Roman"/>
          <w:b/>
          <w:bCs/>
          <w:spacing w:val="-3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pacing w:val="-1"/>
          <w:sz w:val="24"/>
          <w:szCs w:val="24"/>
          <w:highlight w:val="yellow"/>
          <w:u w:val="single"/>
        </w:rPr>
        <w:t>least</w:t>
      </w:r>
      <w:r w:rsidRPr="009E03ED">
        <w:rPr>
          <w:rFonts w:ascii="Times New Roman" w:eastAsia="Arial" w:hAnsi="Times New Roman" w:cs="Times New Roman"/>
          <w:b/>
          <w:bCs/>
          <w:spacing w:val="-6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  <w:highlight w:val="yellow"/>
          <w:u w:val="single"/>
        </w:rPr>
        <w:t>one</w:t>
      </w:r>
      <w:r w:rsidRPr="009E03ED">
        <w:rPr>
          <w:rFonts w:ascii="Times New Roman" w:eastAsia="Arial" w:hAnsi="Times New Roman" w:cs="Times New Roman"/>
          <w:b/>
          <w:bCs/>
          <w:spacing w:val="-6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  <w:highlight w:val="yellow"/>
          <w:u w:val="single"/>
        </w:rPr>
        <w:t>scholarly</w:t>
      </w:r>
      <w:r w:rsidRPr="009E03ED">
        <w:rPr>
          <w:rFonts w:ascii="Times New Roman" w:eastAsia="Arial" w:hAnsi="Times New Roman" w:cs="Times New Roman"/>
          <w:b/>
          <w:bCs/>
          <w:spacing w:val="-8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  <w:highlight w:val="yellow"/>
          <w:u w:val="single"/>
        </w:rPr>
        <w:t>source</w:t>
      </w:r>
      <w:r w:rsidRPr="009E03ED">
        <w:rPr>
          <w:rFonts w:ascii="Times New Roman" w:eastAsia="Arial" w:hAnsi="Times New Roman" w:cs="Times New Roman"/>
          <w:b/>
          <w:bCs/>
          <w:spacing w:val="-5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  <w:highlight w:val="yellow"/>
          <w:u w:val="single"/>
        </w:rPr>
        <w:t>for</w:t>
      </w:r>
      <w:r w:rsidRPr="009E03ED">
        <w:rPr>
          <w:rFonts w:ascii="Times New Roman" w:eastAsia="Arial" w:hAnsi="Times New Roman" w:cs="Times New Roman"/>
          <w:b/>
          <w:bCs/>
          <w:spacing w:val="-6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z w:val="24"/>
          <w:szCs w:val="24"/>
          <w:highlight w:val="yellow"/>
          <w:u w:val="single"/>
        </w:rPr>
        <w:t>each</w:t>
      </w:r>
      <w:r w:rsidRPr="009E03ED">
        <w:rPr>
          <w:rFonts w:ascii="Times New Roman" w:eastAsia="Arial" w:hAnsi="Times New Roman" w:cs="Times New Roman"/>
          <w:b/>
          <w:bCs/>
          <w:spacing w:val="-5"/>
          <w:sz w:val="24"/>
          <w:szCs w:val="24"/>
          <w:highlight w:val="yellow"/>
          <w:u w:val="single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spacing w:val="1"/>
          <w:sz w:val="24"/>
          <w:szCs w:val="24"/>
          <w:highlight w:val="yellow"/>
          <w:u w:val="single"/>
        </w:rPr>
        <w:t>case</w:t>
      </w:r>
      <w:r w:rsidRPr="009E03ED">
        <w:rPr>
          <w:rFonts w:ascii="Times New Roman" w:eastAsia="Arial" w:hAnsi="Times New Roman" w:cs="Times New Roman"/>
          <w:spacing w:val="1"/>
          <w:sz w:val="24"/>
          <w:szCs w:val="24"/>
          <w:highlight w:val="yellow"/>
        </w:rPr>
        <w:t>,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and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list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these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in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the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References</w:t>
      </w:r>
      <w:r w:rsidRPr="009E03ED">
        <w:rPr>
          <w:rFonts w:ascii="Times New Roman" w:eastAsia="Arial" w:hAnsi="Times New Roman" w:cs="Times New Roman"/>
          <w:spacing w:val="58"/>
          <w:w w:val="99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section.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There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highlight w:val="yellow"/>
        </w:rPr>
        <w:t>must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highlight w:val="yellow"/>
        </w:rPr>
        <w:t>also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highlight w:val="yellow"/>
        </w:rPr>
        <w:t>be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highlight w:val="yellow"/>
        </w:rPr>
        <w:t>at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4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highlight w:val="yellow"/>
        </w:rPr>
        <w:t>least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4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highlight w:val="yellow"/>
        </w:rPr>
        <w:t>three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highlight w:val="yellow"/>
        </w:rPr>
        <w:t>citations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highlight w:val="yellow"/>
        </w:rPr>
        <w:t>throughout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2"/>
          <w:sz w:val="24"/>
          <w:szCs w:val="24"/>
          <w:highlight w:val="yellow"/>
        </w:rPr>
        <w:t xml:space="preserve"> your</w:t>
      </w:r>
      <w:r w:rsidRPr="009E03ED">
        <w:rPr>
          <w:rFonts w:ascii="Times New Roman" w:eastAsia="Arial" w:hAnsi="Times New Roman" w:cs="Times New Roman"/>
          <w:b/>
          <w:bCs/>
          <w:i/>
          <w:iCs/>
          <w:spacing w:val="-4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highlight w:val="yellow"/>
        </w:rPr>
        <w:t>document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with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at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least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pacing w:val="2"/>
          <w:sz w:val="24"/>
          <w:szCs w:val="24"/>
          <w:highlight w:val="yellow"/>
        </w:rPr>
        <w:t xml:space="preserve">one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being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  <w:highlight w:val="yellow"/>
        </w:rPr>
        <w:t>a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“direct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quote.”</w:t>
      </w:r>
    </w:p>
    <w:p w14:paraId="466DE4DD" w14:textId="77777777" w:rsidR="009E03ED" w:rsidRPr="009E03ED" w:rsidRDefault="009E03ED" w:rsidP="009E03ED">
      <w:pPr>
        <w:widowControl w:val="0"/>
        <w:spacing w:before="1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0F1B9EC" w14:textId="77777777" w:rsidR="009E03ED" w:rsidRPr="009E03ED" w:rsidRDefault="009E03ED" w:rsidP="009E03ED">
      <w:pPr>
        <w:widowControl w:val="0"/>
        <w:spacing w:after="0" w:line="240" w:lineRule="auto"/>
        <w:ind w:left="100" w:right="204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aforementioned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items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must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followed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all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assigned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cases.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Not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adhering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to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these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guidelines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will</w:t>
      </w:r>
      <w:r w:rsidRPr="009E03ED">
        <w:rPr>
          <w:rFonts w:ascii="Times New Roman" w:eastAsia="Arial" w:hAnsi="Times New Roman" w:cs="Times New Roman"/>
          <w:spacing w:val="40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result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deductions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from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overall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score.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Hence,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9E03ED">
        <w:rPr>
          <w:rFonts w:ascii="Times New Roman" w:eastAsia="Arial" w:hAnsi="Times New Roman" w:cs="Times New Roman"/>
          <w:sz w:val="24"/>
          <w:szCs w:val="24"/>
        </w:rPr>
        <w:t>all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of</w:t>
      </w:r>
      <w:proofErr w:type="gramEnd"/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aforementioned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factors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are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used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grading</w:t>
      </w:r>
      <w:r w:rsidRPr="009E03ED">
        <w:rPr>
          <w:rFonts w:ascii="Times New Roman" w:eastAsia="Arial" w:hAnsi="Times New Roman" w:cs="Times New Roman"/>
          <w:spacing w:val="44"/>
          <w:w w:val="99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your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cases.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Additionally,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rubric</w:t>
      </w:r>
      <w:r w:rsidRPr="009E03E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on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following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page</w:t>
      </w:r>
      <w:r w:rsidRPr="009E03E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will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be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used</w:t>
      </w:r>
      <w:r w:rsidRPr="009E03E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to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grade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your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case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analysis.</w:t>
      </w:r>
      <w:r w:rsidRPr="009E03E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You </w:t>
      </w:r>
      <w:r w:rsidRPr="009E03ED">
        <w:rPr>
          <w:rFonts w:ascii="Times New Roman" w:eastAsia="Arial" w:hAnsi="Times New Roman" w:cs="Times New Roman"/>
          <w:sz w:val="24"/>
          <w:szCs w:val="24"/>
        </w:rPr>
        <w:t>are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strongly</w:t>
      </w:r>
      <w:r w:rsidRPr="009E03E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recommended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print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this</w:t>
      </w:r>
      <w:r w:rsidRPr="009E03E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document</w:t>
      </w:r>
      <w:r w:rsidRPr="009E03E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for</w:t>
      </w:r>
      <w:r w:rsidRPr="009E03E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E03ED">
        <w:rPr>
          <w:rFonts w:ascii="Times New Roman" w:eastAsia="Arial" w:hAnsi="Times New Roman" w:cs="Times New Roman"/>
          <w:sz w:val="24"/>
          <w:szCs w:val="24"/>
        </w:rPr>
        <w:t>reference.</w:t>
      </w:r>
    </w:p>
    <w:p w14:paraId="547638B9" w14:textId="77777777" w:rsidR="009E03ED" w:rsidRPr="009E03ED" w:rsidRDefault="009E03ED" w:rsidP="009E03ED">
      <w:pPr>
        <w:widowControl w:val="0"/>
        <w:spacing w:before="10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66AEE91" w14:textId="77777777" w:rsidR="009E03ED" w:rsidRPr="009E03ED" w:rsidRDefault="009E03ED" w:rsidP="009E03ED">
      <w:pPr>
        <w:widowControl w:val="0"/>
        <w:spacing w:after="0" w:line="240" w:lineRule="auto"/>
        <w:ind w:left="100" w:right="99"/>
        <w:rPr>
          <w:rFonts w:ascii="Times New Roman" w:eastAsia="Arial" w:hAnsi="Times New Roman" w:cs="Times New Roman"/>
          <w:sz w:val="24"/>
          <w:szCs w:val="24"/>
        </w:rPr>
      </w:pPr>
      <w:r w:rsidRPr="009E03ED">
        <w:rPr>
          <w:rFonts w:ascii="Times New Roman" w:eastAsia="Calibri" w:hAnsi="Times New Roman" w:cs="Times New Roman"/>
          <w:sz w:val="24"/>
          <w:szCs w:val="24"/>
        </w:rPr>
        <w:t>Submit</w:t>
      </w:r>
      <w:r w:rsidRPr="009E03E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pacing w:val="-1"/>
          <w:sz w:val="24"/>
          <w:szCs w:val="24"/>
        </w:rPr>
        <w:t>the</w:t>
      </w:r>
      <w:r w:rsidRPr="009E03E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assigned</w:t>
      </w:r>
      <w:r w:rsidRPr="009E03E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Case</w:t>
      </w:r>
      <w:r w:rsidRPr="009E03E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pacing w:val="-1"/>
          <w:sz w:val="24"/>
          <w:szCs w:val="24"/>
        </w:rPr>
        <w:t>Analysis</w:t>
      </w:r>
      <w:r w:rsidRPr="009E03E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to</w:t>
      </w:r>
      <w:r w:rsidRPr="009E03E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the</w:t>
      </w:r>
      <w:r w:rsidRPr="009E03E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Assignment Folder</w:t>
      </w:r>
      <w:r w:rsidRPr="009E03E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b/>
          <w:sz w:val="24"/>
          <w:szCs w:val="24"/>
        </w:rPr>
        <w:t>no</w:t>
      </w:r>
      <w:r w:rsidRPr="009E03ED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b/>
          <w:spacing w:val="-1"/>
          <w:sz w:val="24"/>
          <w:szCs w:val="24"/>
        </w:rPr>
        <w:t>later</w:t>
      </w:r>
      <w:r w:rsidRPr="009E03ED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b/>
          <w:sz w:val="24"/>
          <w:szCs w:val="24"/>
        </w:rPr>
        <w:t>than</w:t>
      </w:r>
      <w:r w:rsidRPr="009E03ED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b/>
          <w:sz w:val="24"/>
          <w:szCs w:val="24"/>
        </w:rPr>
        <w:t>11:59</w:t>
      </w:r>
      <w:r w:rsidRPr="009E03ED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b/>
          <w:spacing w:val="-1"/>
          <w:sz w:val="24"/>
          <w:szCs w:val="24"/>
        </w:rPr>
        <w:t>PM</w:t>
      </w:r>
      <w:r w:rsidRPr="009E03ED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on the</w:t>
      </w:r>
      <w:r w:rsidRPr="009E03E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due date.</w:t>
      </w:r>
      <w:r w:rsidRPr="009E03E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(Each</w:t>
      </w:r>
      <w:r w:rsidRPr="009E03E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Assignment Folder</w:t>
      </w:r>
      <w:r w:rsidRPr="009E03E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pacing w:val="-1"/>
          <w:sz w:val="24"/>
          <w:szCs w:val="24"/>
        </w:rPr>
        <w:t>is</w:t>
      </w:r>
      <w:r w:rsidRPr="009E03E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linked</w:t>
      </w:r>
      <w:r w:rsidRPr="009E03E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z w:val="24"/>
          <w:szCs w:val="24"/>
        </w:rPr>
        <w:t>to</w:t>
      </w:r>
      <w:r w:rsidRPr="009E03E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E03ED">
        <w:rPr>
          <w:rFonts w:ascii="Times New Roman" w:eastAsia="Calibri" w:hAnsi="Times New Roman" w:cs="Times New Roman"/>
          <w:spacing w:val="-1"/>
          <w:sz w:val="24"/>
          <w:szCs w:val="24"/>
        </w:rPr>
        <w:t>Turnitin.)</w:t>
      </w:r>
    </w:p>
    <w:p w14:paraId="16E18307" w14:textId="3249847E" w:rsidR="00A92DB7" w:rsidRPr="00576052" w:rsidRDefault="00A92DB7" w:rsidP="00E049D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605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Be sure to address the following aspects </w:t>
      </w:r>
      <w:proofErr w:type="spellStart"/>
      <w:r w:rsidRPr="0057605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aspects</w:t>
      </w:r>
      <w:proofErr w:type="spellEnd"/>
      <w:r w:rsidRPr="0057605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:</w:t>
      </w:r>
    </w:p>
    <w:p w14:paraId="6147E03D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History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Look for critical incidents in company growth and determine why they are important.</w:t>
      </w:r>
    </w:p>
    <w:p w14:paraId="1D7270BC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Strengths and Weaknesses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company's internal strengths and weaknesses, and how they relate to the company's value function.</w:t>
      </w:r>
    </w:p>
    <w:p w14:paraId="4A5B9757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Opportunities and Threats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opportunities and threats that exist in the company's environment and analyze them using the Competitive Forces Model and life-cycle model.</w:t>
      </w:r>
    </w:p>
    <w:p w14:paraId="36C9C38A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Corporate-Level Strategy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company's mission and goals and evaluate the company's corporate strategy based on lines of business, subsidiaries, and acquisitions.</w:t>
      </w:r>
    </w:p>
    <w:p w14:paraId="755F644A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Business-Level Strategy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Determine if the company is using a differentiation, focus, or low-cost strategy, and what the company's investment strategy is. Decide if company's functional competencies are sufficient for achieving SWOT strategy.</w:t>
      </w:r>
    </w:p>
    <w:p w14:paraId="7D15A3B6" w14:textId="77777777" w:rsidR="00A92DB7" w:rsidRDefault="00A92DB7"/>
    <w:p w14:paraId="2C7A0CC0" w14:textId="46A683A8" w:rsidR="00A92DB7" w:rsidRPr="00E049DE" w:rsidRDefault="00A92DB7" w:rsidP="00E049D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9DE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questions to consider:</w:t>
      </w:r>
    </w:p>
    <w:p w14:paraId="5E318C11" w14:textId="567E6CEE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opportunity led to the establishment of this business?</w:t>
      </w:r>
    </w:p>
    <w:p w14:paraId="2DD74C95" w14:textId="72807E3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would you characterize the company’s business-level strategy?</w:t>
      </w:r>
    </w:p>
    <w:p w14:paraId="37A1B2E4" w14:textId="735D9F12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must the company do to maintain its competitive advantage?</w:t>
      </w:r>
    </w:p>
    <w:p w14:paraId="5158A899" w14:textId="3B96B78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Evaluate the industry’s environment using Porter’s Five Forces</w:t>
      </w:r>
    </w:p>
    <w:p w14:paraId="71B76EFD" w14:textId="05A0D07D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are the implications of the</w:t>
      </w:r>
      <w:r w:rsidR="007911A0">
        <w:rPr>
          <w:rFonts w:ascii="Times New Roman" w:hAnsi="Times New Roman" w:cs="Times New Roman"/>
          <w:sz w:val="24"/>
          <w:szCs w:val="24"/>
        </w:rPr>
        <w:t xml:space="preserve"> </w:t>
      </w:r>
      <w:r w:rsidRPr="00E049DE">
        <w:rPr>
          <w:rFonts w:ascii="Times New Roman" w:hAnsi="Times New Roman" w:cs="Times New Roman"/>
          <w:sz w:val="24"/>
          <w:szCs w:val="24"/>
        </w:rPr>
        <w:t>barriers for new entry</w:t>
      </w:r>
      <w:r w:rsidR="007911A0">
        <w:rPr>
          <w:rFonts w:ascii="Times New Roman" w:hAnsi="Times New Roman" w:cs="Times New Roman"/>
          <w:sz w:val="24"/>
          <w:szCs w:val="24"/>
        </w:rPr>
        <w:t xml:space="preserve"> into this industry</w:t>
      </w:r>
      <w:r w:rsidRPr="00E049DE">
        <w:rPr>
          <w:rFonts w:ascii="Times New Roman" w:hAnsi="Times New Roman" w:cs="Times New Roman"/>
          <w:sz w:val="24"/>
          <w:szCs w:val="24"/>
        </w:rPr>
        <w:t>?</w:t>
      </w:r>
    </w:p>
    <w:p w14:paraId="2529DC85" w14:textId="058E5688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stage of development is the industry now at?</w:t>
      </w:r>
    </w:p>
    <w:p w14:paraId="2AF3A453" w14:textId="21BD3271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resources underlie the company’s competitive advantage in the industry?</w:t>
      </w:r>
    </w:p>
    <w:p w14:paraId="5FF3DFDD" w14:textId="244562F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do these resources enable the company to improve one or more of the following: efficiency, quality, customer responsiveness and innovation?</w:t>
      </w:r>
    </w:p>
    <w:p w14:paraId="29E007B7" w14:textId="69CA63C5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 xml:space="preserve">Apply the VRIO framework and describe to what extent these resources can be considered valuable, rare, </w:t>
      </w:r>
      <w:proofErr w:type="gramStart"/>
      <w:r w:rsidRPr="00E049DE">
        <w:rPr>
          <w:rFonts w:ascii="Times New Roman" w:hAnsi="Times New Roman" w:cs="Times New Roman"/>
          <w:sz w:val="24"/>
          <w:szCs w:val="24"/>
        </w:rPr>
        <w:t>inimitable</w:t>
      </w:r>
      <w:proofErr w:type="gramEnd"/>
      <w:r w:rsidRPr="00E049DE">
        <w:rPr>
          <w:rFonts w:ascii="Times New Roman" w:hAnsi="Times New Roman" w:cs="Times New Roman"/>
          <w:sz w:val="24"/>
          <w:szCs w:val="24"/>
        </w:rPr>
        <w:t xml:space="preserve"> and well organized?</w:t>
      </w:r>
    </w:p>
    <w:p w14:paraId="1294B693" w14:textId="6C22EFF9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must this company do to maintain its competitive advantage going forward?</w:t>
      </w:r>
    </w:p>
    <w:p w14:paraId="6E2CD6A1" w14:textId="41A375B2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functional-level strategies has this company pursued to boost its efficiency? customer responsiveness?</w:t>
      </w:r>
    </w:p>
    <w:p w14:paraId="4932C54A" w14:textId="04CF7CDD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does product quality mean for this company? What functional-level strategies has it pursued to boost its product quality?</w:t>
      </w:r>
    </w:p>
    <w:p w14:paraId="3BC789D1" w14:textId="4D2AFA41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has innovation helped this company improve its efficiency, customer responsiveness, and product quality?</w:t>
      </w:r>
    </w:p>
    <w:p w14:paraId="70FED9E9" w14:textId="40E9A49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Do you think this company has any rare and valuable resources? In what value creation activities are these resources located?</w:t>
      </w:r>
    </w:p>
    <w:p w14:paraId="2F248085" w14:textId="7384EFD8" w:rsidR="00A92DB7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 xml:space="preserve">How sustainable is this company’s competitive position in </w:t>
      </w:r>
      <w:r w:rsidR="007911A0">
        <w:rPr>
          <w:rFonts w:ascii="Times New Roman" w:hAnsi="Times New Roman" w:cs="Times New Roman"/>
          <w:sz w:val="24"/>
          <w:szCs w:val="24"/>
        </w:rPr>
        <w:t>its industry</w:t>
      </w:r>
      <w:r w:rsidRPr="00E049DE">
        <w:rPr>
          <w:rFonts w:ascii="Times New Roman" w:hAnsi="Times New Roman" w:cs="Times New Roman"/>
          <w:sz w:val="24"/>
          <w:szCs w:val="24"/>
        </w:rPr>
        <w:t>?</w:t>
      </w:r>
    </w:p>
    <w:p w14:paraId="4DF22B87" w14:textId="55BFF30D" w:rsidR="007911A0" w:rsidRDefault="007911A0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competitive strategy of the company. Do you see any flaws in its approach?</w:t>
      </w:r>
    </w:p>
    <w:p w14:paraId="3FDC1FC6" w14:textId="454B499C" w:rsidR="007911A0" w:rsidRPr="00E049DE" w:rsidRDefault="007911A0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prospects of this industry going forward?</w:t>
      </w:r>
    </w:p>
    <w:sectPr w:rsidR="007911A0" w:rsidRPr="00E049DE" w:rsidSect="00E049D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MT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74E9F"/>
    <w:multiLevelType w:val="hybridMultilevel"/>
    <w:tmpl w:val="E60E664E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>
      <w:start w:val="1"/>
      <w:numFmt w:val="lowerLetter"/>
      <w:lvlText w:val="%2."/>
      <w:lvlJc w:val="left"/>
      <w:pPr>
        <w:ind w:left="1900" w:hanging="360"/>
      </w:pPr>
    </w:lvl>
    <w:lvl w:ilvl="2" w:tplc="0809001B">
      <w:start w:val="1"/>
      <w:numFmt w:val="lowerRoman"/>
      <w:lvlText w:val="%3."/>
      <w:lvlJc w:val="right"/>
      <w:pPr>
        <w:ind w:left="2620" w:hanging="180"/>
      </w:pPr>
    </w:lvl>
    <w:lvl w:ilvl="3" w:tplc="0809000F">
      <w:start w:val="1"/>
      <w:numFmt w:val="decimal"/>
      <w:lvlText w:val="%4."/>
      <w:lvlJc w:val="left"/>
      <w:pPr>
        <w:ind w:left="3340" w:hanging="360"/>
      </w:pPr>
    </w:lvl>
    <w:lvl w:ilvl="4" w:tplc="08090019">
      <w:start w:val="1"/>
      <w:numFmt w:val="lowerLetter"/>
      <w:lvlText w:val="%5."/>
      <w:lvlJc w:val="left"/>
      <w:pPr>
        <w:ind w:left="4060" w:hanging="360"/>
      </w:pPr>
    </w:lvl>
    <w:lvl w:ilvl="5" w:tplc="0809001B">
      <w:start w:val="1"/>
      <w:numFmt w:val="lowerRoman"/>
      <w:lvlText w:val="%6."/>
      <w:lvlJc w:val="right"/>
      <w:pPr>
        <w:ind w:left="4780" w:hanging="180"/>
      </w:pPr>
    </w:lvl>
    <w:lvl w:ilvl="6" w:tplc="0809000F">
      <w:start w:val="1"/>
      <w:numFmt w:val="decimal"/>
      <w:lvlText w:val="%7."/>
      <w:lvlJc w:val="left"/>
      <w:pPr>
        <w:ind w:left="5500" w:hanging="360"/>
      </w:pPr>
    </w:lvl>
    <w:lvl w:ilvl="7" w:tplc="08090019">
      <w:start w:val="1"/>
      <w:numFmt w:val="lowerLetter"/>
      <w:lvlText w:val="%8."/>
      <w:lvlJc w:val="left"/>
      <w:pPr>
        <w:ind w:left="6220" w:hanging="360"/>
      </w:pPr>
    </w:lvl>
    <w:lvl w:ilvl="8" w:tplc="0809001B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155A52DB"/>
    <w:multiLevelType w:val="hybridMultilevel"/>
    <w:tmpl w:val="DBD89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80C7D"/>
    <w:multiLevelType w:val="multilevel"/>
    <w:tmpl w:val="0AF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B7986"/>
    <w:multiLevelType w:val="hybridMultilevel"/>
    <w:tmpl w:val="BF2C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036DA"/>
    <w:multiLevelType w:val="hybridMultilevel"/>
    <w:tmpl w:val="15D4C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B409B"/>
    <w:multiLevelType w:val="hybridMultilevel"/>
    <w:tmpl w:val="6BE83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62AB"/>
    <w:multiLevelType w:val="hybridMultilevel"/>
    <w:tmpl w:val="B15E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3E"/>
    <w:rsid w:val="000E1EE8"/>
    <w:rsid w:val="00576052"/>
    <w:rsid w:val="007911A0"/>
    <w:rsid w:val="007C63E6"/>
    <w:rsid w:val="00995B39"/>
    <w:rsid w:val="009E03ED"/>
    <w:rsid w:val="00A92DB7"/>
    <w:rsid w:val="00D8083E"/>
    <w:rsid w:val="00E049DE"/>
    <w:rsid w:val="00F27261"/>
    <w:rsid w:val="00F9539F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AB34"/>
  <w15:chartTrackingRefBased/>
  <w15:docId w15:val="{14363B72-ABF3-4830-BFE8-F77FCDDC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L-1">
    <w:name w:val="NL-1"/>
    <w:basedOn w:val="Normal"/>
    <w:next w:val="Normal"/>
    <w:rsid w:val="00D8083E"/>
    <w:pPr>
      <w:widowControl w:val="0"/>
      <w:tabs>
        <w:tab w:val="left" w:pos="720"/>
      </w:tabs>
      <w:autoSpaceDE w:val="0"/>
      <w:autoSpaceDN w:val="0"/>
      <w:adjustRightInd w:val="0"/>
      <w:spacing w:after="240" w:line="276" w:lineRule="auto"/>
      <w:ind w:left="720" w:hanging="360"/>
    </w:pPr>
    <w:rPr>
      <w:rFonts w:ascii="Times New Roman" w:eastAsia="Times New Roman" w:hAnsi="Times New Roman" w:cs="Times New Roman"/>
      <w:color w:val="231F20"/>
      <w:spacing w:val="4"/>
    </w:rPr>
  </w:style>
  <w:style w:type="paragraph" w:customStyle="1" w:styleId="BodyAnswer">
    <w:name w:val="Body_Answer"/>
    <w:qFormat/>
    <w:rsid w:val="00D8083E"/>
    <w:pPr>
      <w:widowControl w:val="0"/>
      <w:autoSpaceDE w:val="0"/>
      <w:autoSpaceDN w:val="0"/>
      <w:adjustRightInd w:val="0"/>
      <w:spacing w:before="240" w:after="240" w:line="276" w:lineRule="auto"/>
      <w:ind w:left="720"/>
    </w:pPr>
    <w:rPr>
      <w:rFonts w:ascii="TimesNewRomanMTStd" w:eastAsia="Times New Roman" w:hAnsi="TimesNewRomanMTStd" w:cs="Times New Roman"/>
      <w:color w:val="231F20"/>
      <w:spacing w:val="4"/>
    </w:rPr>
  </w:style>
  <w:style w:type="paragraph" w:styleId="ListParagraph">
    <w:name w:val="List Paragraph"/>
    <w:basedOn w:val="Normal"/>
    <w:uiPriority w:val="34"/>
    <w:qFormat/>
    <w:rsid w:val="00E0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wl.purdue.edu/owl/research_and_citation/apa_style/apa_style_introduc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Rutti, Raina</dc:creator>
  <cp:keywords/>
  <dc:description/>
  <cp:lastModifiedBy>Lamarcus Veasy</cp:lastModifiedBy>
  <cp:revision>3</cp:revision>
  <dcterms:created xsi:type="dcterms:W3CDTF">2021-03-21T15:21:00Z</dcterms:created>
  <dcterms:modified xsi:type="dcterms:W3CDTF">2021-03-24T03:44:00Z</dcterms:modified>
</cp:coreProperties>
</file>